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CD3" w:rsidRDefault="00D20CD3" w:rsidP="00D20CD3">
      <w:pPr>
        <w:pStyle w:val="Legenda"/>
        <w:keepNext/>
        <w:spacing w:after="0" w:line="360" w:lineRule="auto"/>
        <w:jc w:val="both"/>
        <w:rPr>
          <w:rFonts w:ascii="Times New Roman" w:hAnsi="Times New Roman"/>
          <w:i w:val="0"/>
          <w:color w:val="auto"/>
          <w:sz w:val="20"/>
        </w:rPr>
      </w:pPr>
      <w:r w:rsidRPr="004A6A82">
        <w:rPr>
          <w:rFonts w:ascii="Times New Roman" w:hAnsi="Times New Roman"/>
          <w:i w:val="0"/>
          <w:color w:val="auto"/>
          <w:sz w:val="20"/>
        </w:rPr>
        <w:t>Quadro 4</w:t>
      </w:r>
    </w:p>
    <w:p w:rsidR="00D20CD3" w:rsidRPr="004A6A82" w:rsidRDefault="00D20CD3" w:rsidP="00D20CD3">
      <w:pPr>
        <w:pStyle w:val="Legenda"/>
        <w:keepNext/>
        <w:spacing w:after="0" w:line="360" w:lineRule="auto"/>
        <w:jc w:val="both"/>
        <w:rPr>
          <w:rFonts w:ascii="Times New Roman" w:hAnsi="Times New Roman"/>
          <w:color w:val="auto"/>
          <w:sz w:val="20"/>
        </w:rPr>
      </w:pPr>
      <w:r w:rsidRPr="004A6A82">
        <w:rPr>
          <w:rFonts w:ascii="Times New Roman" w:hAnsi="Times New Roman"/>
          <w:color w:val="auto"/>
          <w:sz w:val="20"/>
        </w:rPr>
        <w:t>Dados gerais dos artigos levantados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8"/>
        <w:gridCol w:w="2371"/>
        <w:gridCol w:w="1014"/>
        <w:gridCol w:w="4731"/>
      </w:tblGrid>
      <w:tr w:rsidR="00D20CD3" w:rsidRPr="004A6A82" w:rsidTr="002F57A2">
        <w:trPr>
          <w:trHeight w:val="226"/>
        </w:trPr>
        <w:tc>
          <w:tcPr>
            <w:tcW w:w="1518" w:type="dxa"/>
            <w:shd w:val="clear" w:color="auto" w:fill="BFBFBF" w:themeFill="background1" w:themeFillShade="BF"/>
            <w:vAlign w:val="center"/>
            <w:hideMark/>
          </w:tcPr>
          <w:p w:rsidR="00D20CD3" w:rsidRPr="004A6A82" w:rsidRDefault="00D20CD3" w:rsidP="002F57A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Referência</w:t>
            </w:r>
            <w:proofErr w:type="spellEnd"/>
          </w:p>
        </w:tc>
        <w:tc>
          <w:tcPr>
            <w:tcW w:w="2371" w:type="dxa"/>
            <w:shd w:val="clear" w:color="auto" w:fill="BFBFBF" w:themeFill="background1" w:themeFillShade="BF"/>
            <w:vAlign w:val="center"/>
          </w:tcPr>
          <w:p w:rsidR="00D20CD3" w:rsidRPr="004A6A82" w:rsidRDefault="00D20CD3" w:rsidP="002F57A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Título</w:t>
            </w:r>
            <w:proofErr w:type="spellEnd"/>
          </w:p>
        </w:tc>
        <w:tc>
          <w:tcPr>
            <w:tcW w:w="1014" w:type="dxa"/>
            <w:shd w:val="clear" w:color="auto" w:fill="BFBFBF" w:themeFill="background1" w:themeFillShade="BF"/>
            <w:vAlign w:val="center"/>
          </w:tcPr>
          <w:p w:rsidR="00D20CD3" w:rsidRPr="004A6A82" w:rsidRDefault="00D20CD3" w:rsidP="002F57A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Grupo</w:t>
            </w:r>
            <w:proofErr w:type="spellEnd"/>
          </w:p>
        </w:tc>
        <w:tc>
          <w:tcPr>
            <w:tcW w:w="4731" w:type="dxa"/>
            <w:shd w:val="clear" w:color="auto" w:fill="BFBFBF" w:themeFill="background1" w:themeFillShade="BF"/>
            <w:vAlign w:val="center"/>
          </w:tcPr>
          <w:p w:rsidR="00D20CD3" w:rsidRPr="004A6A82" w:rsidRDefault="00D20CD3" w:rsidP="002F57A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Objetivo</w:t>
            </w:r>
            <w:proofErr w:type="spellEnd"/>
          </w:p>
        </w:tc>
      </w:tr>
      <w:tr w:rsidR="00D20CD3" w:rsidRPr="004A6A82" w:rsidTr="002F57A2">
        <w:trPr>
          <w:trHeight w:val="20"/>
        </w:trPr>
        <w:tc>
          <w:tcPr>
            <w:tcW w:w="1518" w:type="dxa"/>
            <w:shd w:val="clear" w:color="auto" w:fill="auto"/>
            <w:vAlign w:val="center"/>
          </w:tcPr>
          <w:p w:rsidR="00D20CD3" w:rsidRPr="004A6A82" w:rsidRDefault="00D20CD3" w:rsidP="002F57A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Lemos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; Porto (1998)</w:t>
            </w:r>
          </w:p>
        </w:tc>
        <w:tc>
          <w:tcPr>
            <w:tcW w:w="2371" w:type="dxa"/>
            <w:vAlign w:val="center"/>
          </w:tcPr>
          <w:p w:rsidR="00D20CD3" w:rsidRPr="004A6A82" w:rsidRDefault="00D20CD3" w:rsidP="002F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Technological forecasting techniques and competitive intelligence: tools for improving the innovation process</w:t>
            </w:r>
          </w:p>
        </w:tc>
        <w:tc>
          <w:tcPr>
            <w:tcW w:w="1014" w:type="dxa"/>
            <w:vAlign w:val="center"/>
          </w:tcPr>
          <w:p w:rsidR="00D20CD3" w:rsidRPr="004A6A82" w:rsidRDefault="00D20CD3" w:rsidP="002F57A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Adoção</w:t>
            </w:r>
            <w:proofErr w:type="spellEnd"/>
          </w:p>
        </w:tc>
        <w:tc>
          <w:tcPr>
            <w:tcW w:w="4731" w:type="dxa"/>
            <w:vAlign w:val="center"/>
          </w:tcPr>
          <w:p w:rsidR="00D20CD3" w:rsidRPr="004A6A82" w:rsidRDefault="00D20CD3" w:rsidP="002F57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Analisar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como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uma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empresa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brasileira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indústria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eletrônica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que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produz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modems 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multiplexadores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para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mercados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internos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globais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lida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com MTF-Is,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como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forma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melhorar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o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seu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processo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inovação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para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alcançar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vantagem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competitiva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D20CD3" w:rsidRPr="004A6A82" w:rsidTr="002F57A2">
        <w:trPr>
          <w:trHeight w:val="20"/>
        </w:trPr>
        <w:tc>
          <w:tcPr>
            <w:tcW w:w="1518" w:type="dxa"/>
            <w:shd w:val="clear" w:color="auto" w:fill="auto"/>
            <w:vAlign w:val="center"/>
          </w:tcPr>
          <w:p w:rsidR="00D20CD3" w:rsidRPr="004A6A82" w:rsidRDefault="00D20CD3" w:rsidP="002F57A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Libutti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(2000)</w:t>
            </w:r>
          </w:p>
        </w:tc>
        <w:tc>
          <w:tcPr>
            <w:tcW w:w="2371" w:type="dxa"/>
            <w:vAlign w:val="center"/>
          </w:tcPr>
          <w:p w:rsidR="00D20CD3" w:rsidRPr="004A6A82" w:rsidRDefault="00D20CD3" w:rsidP="002F57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Building competitive skills in small and medium-sized enterprises through innovation management techniques: overview of an Italian experience</w:t>
            </w:r>
          </w:p>
        </w:tc>
        <w:tc>
          <w:tcPr>
            <w:tcW w:w="1014" w:type="dxa"/>
            <w:vAlign w:val="center"/>
          </w:tcPr>
          <w:p w:rsidR="00D20CD3" w:rsidRPr="004A6A82" w:rsidRDefault="00D20CD3" w:rsidP="002F57A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Adoção</w:t>
            </w:r>
            <w:proofErr w:type="spellEnd"/>
          </w:p>
        </w:tc>
        <w:tc>
          <w:tcPr>
            <w:tcW w:w="4731" w:type="dxa"/>
            <w:vAlign w:val="center"/>
          </w:tcPr>
          <w:p w:rsidR="00D20CD3" w:rsidRPr="004A6A82" w:rsidRDefault="00D20CD3" w:rsidP="002F57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Reportar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o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trabalho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resultados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do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Projeto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IMTIC (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Técnicas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Gestão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Inovação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para Clusters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Industriais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),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apoiado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pelo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Programa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Inovação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Comissão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Europeia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. 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finalidade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do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projeto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era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fazer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com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que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pequenas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médias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empresas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tenham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consciência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das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possibilidades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oferecidas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pelos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MTF-Is no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planejamento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execução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estratégias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negócios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longo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prazo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D20CD3" w:rsidRPr="004A6A82" w:rsidTr="002F57A2">
        <w:trPr>
          <w:trHeight w:val="20"/>
        </w:trPr>
        <w:tc>
          <w:tcPr>
            <w:tcW w:w="1518" w:type="dxa"/>
            <w:shd w:val="clear" w:color="auto" w:fill="auto"/>
            <w:vAlign w:val="center"/>
          </w:tcPr>
          <w:p w:rsidR="00D20CD3" w:rsidRPr="004A6A82" w:rsidRDefault="00D20CD3" w:rsidP="002F57A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Ghaemmaghami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Bucciarelli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(2003)</w:t>
            </w:r>
          </w:p>
        </w:tc>
        <w:tc>
          <w:tcPr>
            <w:tcW w:w="2371" w:type="dxa"/>
            <w:vAlign w:val="center"/>
          </w:tcPr>
          <w:p w:rsidR="00D20CD3" w:rsidRPr="004A6A82" w:rsidRDefault="00D20CD3" w:rsidP="002F57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Structured Methods in Product Development</w:t>
            </w:r>
          </w:p>
        </w:tc>
        <w:tc>
          <w:tcPr>
            <w:tcW w:w="1014" w:type="dxa"/>
            <w:vAlign w:val="center"/>
          </w:tcPr>
          <w:p w:rsidR="00D20CD3" w:rsidRPr="004A6A82" w:rsidRDefault="00D20CD3" w:rsidP="002F57A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Adoção</w:t>
            </w:r>
            <w:proofErr w:type="spellEnd"/>
          </w:p>
        </w:tc>
        <w:tc>
          <w:tcPr>
            <w:tcW w:w="4731" w:type="dxa"/>
            <w:vAlign w:val="center"/>
          </w:tcPr>
          <w:p w:rsidR="00D20CD3" w:rsidRPr="004A6A82" w:rsidRDefault="00D20CD3" w:rsidP="002F57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Verificar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como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MTF-Is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são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desenvolvidos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para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gerenciar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o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desenho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dos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produtos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processos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desenvolvimento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D20CD3" w:rsidRPr="00C64AC4" w:rsidTr="002F57A2">
        <w:trPr>
          <w:trHeight w:val="20"/>
        </w:trPr>
        <w:tc>
          <w:tcPr>
            <w:tcW w:w="1518" w:type="dxa"/>
            <w:shd w:val="clear" w:color="auto" w:fill="auto"/>
            <w:vAlign w:val="center"/>
          </w:tcPr>
          <w:p w:rsidR="00D20CD3" w:rsidRPr="004A6A82" w:rsidRDefault="00D20CD3" w:rsidP="002F57A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Lichtenthaler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(2005)</w:t>
            </w:r>
          </w:p>
        </w:tc>
        <w:tc>
          <w:tcPr>
            <w:tcW w:w="2371" w:type="dxa"/>
            <w:vAlign w:val="center"/>
          </w:tcPr>
          <w:p w:rsidR="00D20CD3" w:rsidRPr="004A6A82" w:rsidRDefault="00D20CD3" w:rsidP="002F57A2">
            <w:pPr>
              <w:spacing w:after="0" w:line="360" w:lineRule="auto"/>
              <w:rPr>
                <w:rFonts w:ascii="Times New Roman" w:hAnsi="Times New Roman" w:cs="Times New Roman"/>
                <w:sz w:val="20"/>
              </w:rPr>
            </w:pPr>
          </w:p>
          <w:p w:rsidR="00D20CD3" w:rsidRPr="004A6A82" w:rsidRDefault="00D20CD3" w:rsidP="002F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The choice of technology intelligence methods in multinationals: towards a contingency approach</w:t>
            </w:r>
          </w:p>
          <w:p w:rsidR="00D20CD3" w:rsidRPr="004A6A82" w:rsidRDefault="00D20CD3" w:rsidP="002F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4" w:type="dxa"/>
            <w:vAlign w:val="center"/>
          </w:tcPr>
          <w:p w:rsidR="00D20CD3" w:rsidRPr="004A6A82" w:rsidRDefault="00D20CD3" w:rsidP="002F57A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Adoção</w:t>
            </w:r>
            <w:proofErr w:type="spellEnd"/>
          </w:p>
        </w:tc>
        <w:tc>
          <w:tcPr>
            <w:tcW w:w="4731" w:type="dxa"/>
            <w:vAlign w:val="center"/>
          </w:tcPr>
          <w:p w:rsidR="00D20CD3" w:rsidRPr="00C64AC4" w:rsidRDefault="00D20CD3" w:rsidP="002F57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00C64AC4">
              <w:rPr>
                <w:rFonts w:ascii="Times New Roman" w:hAnsi="Times New Roman" w:cs="Times New Roman"/>
                <w:sz w:val="20"/>
                <w:lang w:val="pt-BR"/>
              </w:rPr>
              <w:t>Dar insights sobre a escolha de MTF-</w:t>
            </w:r>
            <w:proofErr w:type="spellStart"/>
            <w:r w:rsidRPr="00C64AC4">
              <w:rPr>
                <w:rFonts w:ascii="Times New Roman" w:hAnsi="Times New Roman" w:cs="Times New Roman"/>
                <w:sz w:val="20"/>
                <w:lang w:val="pt-BR"/>
              </w:rPr>
              <w:t>Is</w:t>
            </w:r>
            <w:proofErr w:type="spellEnd"/>
            <w:r w:rsidRPr="00C64AC4">
              <w:rPr>
                <w:rFonts w:ascii="Times New Roman" w:hAnsi="Times New Roman" w:cs="Times New Roman"/>
                <w:sz w:val="20"/>
                <w:lang w:val="pt-BR"/>
              </w:rPr>
              <w:t xml:space="preserve"> por multinacionais.</w:t>
            </w:r>
          </w:p>
        </w:tc>
      </w:tr>
      <w:tr w:rsidR="00D20CD3" w:rsidRPr="004A6A82" w:rsidTr="002F57A2">
        <w:trPr>
          <w:trHeight w:val="20"/>
        </w:trPr>
        <w:tc>
          <w:tcPr>
            <w:tcW w:w="1518" w:type="dxa"/>
            <w:shd w:val="clear" w:color="auto" w:fill="auto"/>
            <w:vAlign w:val="center"/>
          </w:tcPr>
          <w:p w:rsidR="00D20CD3" w:rsidRPr="004A6A82" w:rsidRDefault="00D20CD3" w:rsidP="002F57A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Scozzi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Garavelli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Crowston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(2005)</w:t>
            </w:r>
          </w:p>
        </w:tc>
        <w:tc>
          <w:tcPr>
            <w:tcW w:w="2371" w:type="dxa"/>
            <w:vAlign w:val="center"/>
          </w:tcPr>
          <w:p w:rsidR="00D20CD3" w:rsidRPr="004A6A82" w:rsidRDefault="00D20CD3" w:rsidP="002F57A2">
            <w:pPr>
              <w:spacing w:after="0" w:line="360" w:lineRule="auto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Methods for modeling and supporting innovation processes in SMEs</w:t>
            </w:r>
          </w:p>
        </w:tc>
        <w:tc>
          <w:tcPr>
            <w:tcW w:w="1014" w:type="dxa"/>
            <w:vAlign w:val="center"/>
          </w:tcPr>
          <w:p w:rsidR="00D20CD3" w:rsidRPr="004A6A82" w:rsidRDefault="00D20CD3" w:rsidP="002F57A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Difusão</w:t>
            </w:r>
            <w:proofErr w:type="spellEnd"/>
          </w:p>
        </w:tc>
        <w:tc>
          <w:tcPr>
            <w:tcW w:w="4731" w:type="dxa"/>
            <w:vAlign w:val="center"/>
          </w:tcPr>
          <w:p w:rsidR="00D20CD3" w:rsidRPr="004A6A82" w:rsidRDefault="00D20CD3" w:rsidP="002F57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Investigar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MTF-Is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que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podem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ser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usados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​​para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apoiar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melhorar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processos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inovação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nas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pequenas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médias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empresas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D20CD3" w:rsidRPr="00C64AC4" w:rsidTr="002F57A2">
        <w:trPr>
          <w:trHeight w:val="20"/>
        </w:trPr>
        <w:tc>
          <w:tcPr>
            <w:tcW w:w="1518" w:type="dxa"/>
            <w:shd w:val="clear" w:color="auto" w:fill="auto"/>
            <w:vAlign w:val="center"/>
          </w:tcPr>
          <w:p w:rsidR="00D20CD3" w:rsidRPr="004A6A82" w:rsidRDefault="00D20CD3" w:rsidP="002F57A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Thia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Chai;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Bauly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; Xin (2005)</w:t>
            </w:r>
          </w:p>
        </w:tc>
        <w:tc>
          <w:tcPr>
            <w:tcW w:w="2371" w:type="dxa"/>
            <w:vAlign w:val="center"/>
          </w:tcPr>
          <w:p w:rsidR="00D20CD3" w:rsidRPr="004A6A82" w:rsidRDefault="00D20CD3" w:rsidP="002F57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An exploratory study of the use of quality tools and techniques in product development</w:t>
            </w:r>
          </w:p>
        </w:tc>
        <w:tc>
          <w:tcPr>
            <w:tcW w:w="1014" w:type="dxa"/>
            <w:vAlign w:val="center"/>
          </w:tcPr>
          <w:p w:rsidR="00D20CD3" w:rsidRPr="004A6A82" w:rsidRDefault="00D20CD3" w:rsidP="002F57A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Adoção</w:t>
            </w:r>
            <w:proofErr w:type="spellEnd"/>
          </w:p>
        </w:tc>
        <w:tc>
          <w:tcPr>
            <w:tcW w:w="4731" w:type="dxa"/>
            <w:vAlign w:val="center"/>
          </w:tcPr>
          <w:p w:rsidR="00D20CD3" w:rsidRPr="00C64AC4" w:rsidRDefault="00D20CD3" w:rsidP="002F57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00C64AC4">
              <w:rPr>
                <w:rFonts w:ascii="Times New Roman" w:hAnsi="Times New Roman" w:cs="Times New Roman"/>
                <w:sz w:val="20"/>
                <w:lang w:val="pt-BR"/>
              </w:rPr>
              <w:t>Investigar as razões para a adoção ou não adoção MTF-</w:t>
            </w:r>
            <w:proofErr w:type="spellStart"/>
            <w:r w:rsidRPr="00C64AC4">
              <w:rPr>
                <w:rFonts w:ascii="Times New Roman" w:hAnsi="Times New Roman" w:cs="Times New Roman"/>
                <w:sz w:val="20"/>
                <w:lang w:val="pt-BR"/>
              </w:rPr>
              <w:t>Is</w:t>
            </w:r>
            <w:proofErr w:type="spellEnd"/>
            <w:r w:rsidRPr="00C64AC4">
              <w:rPr>
                <w:rFonts w:ascii="Times New Roman" w:hAnsi="Times New Roman" w:cs="Times New Roman"/>
                <w:sz w:val="20"/>
                <w:lang w:val="pt-BR"/>
              </w:rPr>
              <w:t xml:space="preserve"> na indústria.</w:t>
            </w:r>
          </w:p>
        </w:tc>
      </w:tr>
      <w:tr w:rsidR="00D20CD3" w:rsidRPr="00C64AC4" w:rsidTr="002F57A2">
        <w:trPr>
          <w:trHeight w:val="20"/>
        </w:trPr>
        <w:tc>
          <w:tcPr>
            <w:tcW w:w="1518" w:type="dxa"/>
            <w:shd w:val="clear" w:color="auto" w:fill="auto"/>
            <w:vAlign w:val="center"/>
          </w:tcPr>
          <w:p w:rsidR="00D20CD3" w:rsidRPr="004A6A82" w:rsidRDefault="00D20CD3" w:rsidP="002F57A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Igartua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Garrigós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Hervas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-Oliver (2010)</w:t>
            </w:r>
          </w:p>
        </w:tc>
        <w:tc>
          <w:tcPr>
            <w:tcW w:w="2371" w:type="dxa"/>
            <w:vAlign w:val="center"/>
          </w:tcPr>
          <w:p w:rsidR="00D20CD3" w:rsidRPr="004A6A82" w:rsidRDefault="00D20CD3" w:rsidP="002F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 xml:space="preserve">How Innovation Management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Techniqoes</w:t>
            </w:r>
            <w:proofErr w:type="spellEnd"/>
          </w:p>
          <w:p w:rsidR="00D20CD3" w:rsidRPr="004A6A82" w:rsidRDefault="00D20CD3" w:rsidP="002F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Support An Open Innovation Strategy</w:t>
            </w:r>
          </w:p>
        </w:tc>
        <w:tc>
          <w:tcPr>
            <w:tcW w:w="1014" w:type="dxa"/>
            <w:vAlign w:val="center"/>
          </w:tcPr>
          <w:p w:rsidR="00D20CD3" w:rsidRPr="004A6A82" w:rsidRDefault="00D20CD3" w:rsidP="002F57A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Adoção</w:t>
            </w:r>
            <w:proofErr w:type="spellEnd"/>
          </w:p>
        </w:tc>
        <w:tc>
          <w:tcPr>
            <w:tcW w:w="4731" w:type="dxa"/>
            <w:vAlign w:val="center"/>
          </w:tcPr>
          <w:p w:rsidR="00D20CD3" w:rsidRPr="00C64AC4" w:rsidRDefault="00D20CD3" w:rsidP="002F57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00C64AC4">
              <w:rPr>
                <w:rFonts w:ascii="Times New Roman" w:hAnsi="Times New Roman" w:cs="Times New Roman"/>
                <w:sz w:val="20"/>
                <w:lang w:val="pt-BR"/>
              </w:rPr>
              <w:t>Analisar a utilização de MTF-</w:t>
            </w:r>
            <w:proofErr w:type="spellStart"/>
            <w:r w:rsidRPr="00C64AC4">
              <w:rPr>
                <w:rFonts w:ascii="Times New Roman" w:hAnsi="Times New Roman" w:cs="Times New Roman"/>
                <w:sz w:val="20"/>
                <w:lang w:val="pt-BR"/>
              </w:rPr>
              <w:t>Is</w:t>
            </w:r>
            <w:proofErr w:type="spellEnd"/>
            <w:r w:rsidRPr="00C64AC4">
              <w:rPr>
                <w:rFonts w:ascii="Times New Roman" w:hAnsi="Times New Roman" w:cs="Times New Roman"/>
                <w:sz w:val="20"/>
                <w:lang w:val="pt-BR"/>
              </w:rPr>
              <w:t xml:space="preserve"> no setor de manufatura de elevadores da Espanha.</w:t>
            </w:r>
          </w:p>
        </w:tc>
      </w:tr>
      <w:tr w:rsidR="00D20CD3" w:rsidRPr="004A6A82" w:rsidTr="002F57A2">
        <w:trPr>
          <w:trHeight w:val="20"/>
        </w:trPr>
        <w:tc>
          <w:tcPr>
            <w:tcW w:w="1518" w:type="dxa"/>
            <w:shd w:val="clear" w:color="auto" w:fill="auto"/>
            <w:vAlign w:val="center"/>
          </w:tcPr>
          <w:p w:rsidR="00D20CD3" w:rsidRPr="004A6A82" w:rsidRDefault="00D20CD3" w:rsidP="002F57A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 xml:space="preserve">Olsen;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Welo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(2011)</w:t>
            </w:r>
          </w:p>
        </w:tc>
        <w:tc>
          <w:tcPr>
            <w:tcW w:w="2371" w:type="dxa"/>
            <w:vAlign w:val="center"/>
          </w:tcPr>
          <w:p w:rsidR="00D20CD3" w:rsidRPr="004A6A82" w:rsidRDefault="00D20CD3" w:rsidP="002F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Maximizing Product Innovation through Adaptive Application of</w:t>
            </w:r>
          </w:p>
          <w:p w:rsidR="00D20CD3" w:rsidRPr="004A6A82" w:rsidRDefault="00D20CD3" w:rsidP="002F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User-Centered Methods for Defining Customer Value</w:t>
            </w:r>
          </w:p>
        </w:tc>
        <w:tc>
          <w:tcPr>
            <w:tcW w:w="1014" w:type="dxa"/>
            <w:vAlign w:val="center"/>
          </w:tcPr>
          <w:p w:rsidR="00D20CD3" w:rsidRPr="004A6A82" w:rsidRDefault="00D20CD3" w:rsidP="002F57A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Adoção</w:t>
            </w:r>
            <w:proofErr w:type="spellEnd"/>
          </w:p>
        </w:tc>
        <w:tc>
          <w:tcPr>
            <w:tcW w:w="4731" w:type="dxa"/>
            <w:vAlign w:val="center"/>
          </w:tcPr>
          <w:p w:rsidR="00D20CD3" w:rsidRPr="004A6A82" w:rsidRDefault="00D20CD3" w:rsidP="002F57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Identificar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MTF-Is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existentes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utilizados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para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aumentar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compreensão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do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cliente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no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processo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inovação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.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Aplicar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uma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pequena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seleção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dos MTF-Is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um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estudo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caso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para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aumentar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compreensão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sua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aplicabilidade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e para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fornecer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orientações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para as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suas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aplicações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projetos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desenvolvimento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produtos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posteriores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D20CD3" w:rsidRPr="004A6A82" w:rsidTr="002F57A2">
        <w:trPr>
          <w:trHeight w:val="20"/>
        </w:trPr>
        <w:tc>
          <w:tcPr>
            <w:tcW w:w="1518" w:type="dxa"/>
            <w:shd w:val="clear" w:color="auto" w:fill="auto"/>
            <w:vAlign w:val="center"/>
          </w:tcPr>
          <w:p w:rsidR="00D20CD3" w:rsidRPr="004A6A82" w:rsidRDefault="00D20CD3" w:rsidP="002F57A2">
            <w:pPr>
              <w:spacing w:after="0" w:line="36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Keltsch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Provert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Phaal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(2011)</w:t>
            </w:r>
          </w:p>
        </w:tc>
        <w:tc>
          <w:tcPr>
            <w:tcW w:w="2371" w:type="dxa"/>
            <w:vAlign w:val="center"/>
          </w:tcPr>
          <w:p w:rsidR="00D20CD3" w:rsidRPr="004A6A82" w:rsidRDefault="00D20CD3" w:rsidP="002F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>A process for configuring technology management tools</w:t>
            </w:r>
          </w:p>
        </w:tc>
        <w:tc>
          <w:tcPr>
            <w:tcW w:w="1014" w:type="dxa"/>
            <w:vAlign w:val="center"/>
          </w:tcPr>
          <w:p w:rsidR="00D20CD3" w:rsidRPr="004A6A82" w:rsidRDefault="00D20CD3" w:rsidP="002F57A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Adoção</w:t>
            </w:r>
            <w:proofErr w:type="spellEnd"/>
          </w:p>
        </w:tc>
        <w:tc>
          <w:tcPr>
            <w:tcW w:w="4731" w:type="dxa"/>
            <w:vAlign w:val="center"/>
          </w:tcPr>
          <w:p w:rsidR="00D20CD3" w:rsidRPr="004A6A82" w:rsidRDefault="00D20CD3" w:rsidP="002F57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Analisar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resultados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das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melhores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práticas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casos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indústria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sugerir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atividades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para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cada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fase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do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processo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implementação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MTF-Is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dentro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suas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organizações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D20CD3" w:rsidRPr="00C64AC4" w:rsidTr="002F57A2">
        <w:trPr>
          <w:trHeight w:val="20"/>
        </w:trPr>
        <w:tc>
          <w:tcPr>
            <w:tcW w:w="1518" w:type="dxa"/>
            <w:shd w:val="clear" w:color="auto" w:fill="auto"/>
            <w:vAlign w:val="center"/>
          </w:tcPr>
          <w:p w:rsidR="00D20CD3" w:rsidRPr="004A6A82" w:rsidRDefault="00D20CD3" w:rsidP="002F57A2">
            <w:pPr>
              <w:spacing w:after="0" w:line="36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Laurenti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Rozenfeld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Franieck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(2012)</w:t>
            </w:r>
          </w:p>
        </w:tc>
        <w:tc>
          <w:tcPr>
            <w:tcW w:w="2371" w:type="dxa"/>
            <w:vAlign w:val="center"/>
          </w:tcPr>
          <w:p w:rsidR="00D20CD3" w:rsidRPr="004A6A82" w:rsidRDefault="00D20CD3" w:rsidP="002F57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Avaliação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aplicação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dos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métodos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FMEA e DRBFM no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processo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desenvolvimento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produtos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uma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empresa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autopeças</w:t>
            </w:r>
            <w:proofErr w:type="spellEnd"/>
          </w:p>
        </w:tc>
        <w:tc>
          <w:tcPr>
            <w:tcW w:w="1014" w:type="dxa"/>
            <w:vAlign w:val="center"/>
          </w:tcPr>
          <w:p w:rsidR="00D20CD3" w:rsidRPr="004A6A82" w:rsidRDefault="00D20CD3" w:rsidP="002F57A2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Adoção</w:t>
            </w:r>
            <w:proofErr w:type="spellEnd"/>
          </w:p>
        </w:tc>
        <w:tc>
          <w:tcPr>
            <w:tcW w:w="4731" w:type="dxa"/>
            <w:vAlign w:val="center"/>
          </w:tcPr>
          <w:p w:rsidR="00D20CD3" w:rsidRPr="00C64AC4" w:rsidRDefault="00D20CD3" w:rsidP="002F57A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pt-BR"/>
              </w:rPr>
            </w:pPr>
            <w:r w:rsidRPr="00C64AC4"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  <w:t>Apresentar os resultados de um estudo de caso realizado para avaliar a aplicação dos métodos FMEA e DRBFM no processo de desenvolvimento de produtos de uma empresa multinacional do setor automotivo.</w:t>
            </w:r>
          </w:p>
        </w:tc>
      </w:tr>
    </w:tbl>
    <w:p w:rsidR="00D20CD3" w:rsidRPr="004A6A82" w:rsidRDefault="00D20CD3" w:rsidP="00D20CD3">
      <w:pPr>
        <w:pStyle w:val="Figurecaption"/>
        <w:spacing w:after="0" w:line="360" w:lineRule="auto"/>
        <w:jc w:val="both"/>
        <w:rPr>
          <w:rFonts w:ascii="Times New Roman" w:hAnsi="Times New Roman"/>
          <w:b/>
          <w:lang w:val="pt-BR"/>
        </w:rPr>
      </w:pPr>
      <w:r w:rsidRPr="004A6A82">
        <w:rPr>
          <w:rStyle w:val="CimodeCaptionChar"/>
          <w:rFonts w:ascii="Times New Roman" w:hAnsi="Times New Roman"/>
          <w:b w:val="0"/>
          <w:bCs/>
          <w:sz w:val="20"/>
          <w:lang w:val="pt-BR"/>
        </w:rPr>
        <w:lastRenderedPageBreak/>
        <w:t>Fonte: os autores (2014).</w:t>
      </w:r>
    </w:p>
    <w:p w:rsidR="003C3397" w:rsidRDefault="003C3397">
      <w:bookmarkStart w:id="0" w:name="_GoBack"/>
      <w:bookmarkEnd w:id="0"/>
    </w:p>
    <w:sectPr w:rsidR="003C33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CD3"/>
    <w:rsid w:val="003C3397"/>
    <w:rsid w:val="00D20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1FB5D7-F84A-402C-AC99-FA5F279B3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CD3"/>
    <w:pPr>
      <w:widowControl w:val="0"/>
      <w:spacing w:after="200" w:line="276" w:lineRule="auto"/>
    </w:pPr>
    <w:rPr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egenda">
    <w:name w:val="caption"/>
    <w:basedOn w:val="Normal"/>
    <w:next w:val="Normal"/>
    <w:uiPriority w:val="35"/>
    <w:unhideWhenUsed/>
    <w:qFormat/>
    <w:rsid w:val="00D20CD3"/>
    <w:pPr>
      <w:widowControl/>
      <w:spacing w:line="240" w:lineRule="auto"/>
    </w:pPr>
    <w:rPr>
      <w:rFonts w:ascii="Calibri" w:eastAsia="Calibri" w:hAnsi="Calibri" w:cs="Times New Roman"/>
      <w:i/>
      <w:iCs/>
      <w:color w:val="44546A" w:themeColor="text2"/>
      <w:sz w:val="18"/>
      <w:szCs w:val="18"/>
      <w:lang w:val="pt-BR"/>
    </w:rPr>
  </w:style>
  <w:style w:type="paragraph" w:customStyle="1" w:styleId="Figurecaption">
    <w:name w:val="Figure caption"/>
    <w:basedOn w:val="Normal"/>
    <w:link w:val="FigurecaptionChar"/>
    <w:uiPriority w:val="99"/>
    <w:rsid w:val="00D20CD3"/>
    <w:pPr>
      <w:widowControl/>
      <w:spacing w:after="120" w:line="240" w:lineRule="auto"/>
    </w:pPr>
    <w:rPr>
      <w:rFonts w:ascii="Calibri" w:eastAsia="Times New Roman" w:hAnsi="Calibri" w:cs="Times New Roman"/>
      <w:color w:val="000000"/>
      <w:sz w:val="18"/>
      <w:szCs w:val="20"/>
      <w:lang w:val="en-GB"/>
    </w:rPr>
  </w:style>
  <w:style w:type="character" w:customStyle="1" w:styleId="FigurecaptionChar">
    <w:name w:val="Figure caption Char"/>
    <w:link w:val="Figurecaption"/>
    <w:uiPriority w:val="99"/>
    <w:locked/>
    <w:rsid w:val="00D20CD3"/>
    <w:rPr>
      <w:rFonts w:ascii="Calibri" w:eastAsia="Times New Roman" w:hAnsi="Calibri" w:cs="Times New Roman"/>
      <w:color w:val="000000"/>
      <w:sz w:val="18"/>
      <w:szCs w:val="20"/>
      <w:lang w:val="en-GB"/>
    </w:rPr>
  </w:style>
  <w:style w:type="paragraph" w:customStyle="1" w:styleId="CimodeCaption">
    <w:name w:val="CimodeCaption"/>
    <w:basedOn w:val="Figurecaption"/>
    <w:link w:val="CimodeCaptionChar"/>
    <w:uiPriority w:val="99"/>
    <w:rsid w:val="00D20CD3"/>
    <w:rPr>
      <w:b/>
    </w:rPr>
  </w:style>
  <w:style w:type="character" w:customStyle="1" w:styleId="CimodeCaptionChar">
    <w:name w:val="CimodeCaption Char"/>
    <w:link w:val="CimodeCaption"/>
    <w:uiPriority w:val="99"/>
    <w:locked/>
    <w:rsid w:val="00D20CD3"/>
    <w:rPr>
      <w:rFonts w:ascii="Calibri" w:eastAsia="Times New Roman" w:hAnsi="Calibri" w:cs="Times New Roman"/>
      <w:b/>
      <w:color w:val="000000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2014-11-05T13:07:00Z</dcterms:created>
  <dcterms:modified xsi:type="dcterms:W3CDTF">2014-11-05T13:07:00Z</dcterms:modified>
</cp:coreProperties>
</file>